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B6D7" w14:textId="4B8ABD62" w:rsidR="00174FFB" w:rsidRPr="00174FFB" w:rsidRDefault="00174FFB" w:rsidP="00174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74F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Maggiori informazioni</w:t>
      </w:r>
    </w:p>
    <w:p w14:paraId="1C969788" w14:textId="6A79F72F" w:rsidR="00174FFB" w:rsidRPr="00174FFB" w:rsidRDefault="00174FFB" w:rsidP="00174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FFB">
        <w:rPr>
          <w:rFonts w:ascii="Times New Roman" w:eastAsia="Times New Roman" w:hAnsi="Times New Roman" w:cs="Times New Roman"/>
          <w:sz w:val="24"/>
          <w:szCs w:val="24"/>
          <w:lang w:eastAsia="it-IT"/>
        </w:rPr>
        <w:t>SKU 11530 è un'antenna WiFi a 2,4 GHz, progettata per il monitoraggio e il controllo remoto di impianti fotovoltaici.</w:t>
      </w:r>
    </w:p>
    <w:p w14:paraId="583FF739" w14:textId="77777777" w:rsidR="00174FFB" w:rsidRPr="00174FFB" w:rsidRDefault="00174FFB" w:rsidP="00174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F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Funzionalità</w:t>
      </w:r>
      <w:r w:rsidRPr="00174FF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Grazie all'inserimento del codice seriale del </w:t>
      </w:r>
      <w:proofErr w:type="spellStart"/>
      <w:r w:rsidRPr="00174FFB">
        <w:rPr>
          <w:rFonts w:ascii="Times New Roman" w:eastAsia="Times New Roman" w:hAnsi="Times New Roman" w:cs="Times New Roman"/>
          <w:sz w:val="24"/>
          <w:szCs w:val="24"/>
          <w:lang w:eastAsia="it-IT"/>
        </w:rPr>
        <w:t>logger</w:t>
      </w:r>
      <w:proofErr w:type="spellEnd"/>
      <w:r w:rsidRPr="00174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(S/N) nell'App di Controllo Remoto, è possibile:</w:t>
      </w:r>
    </w:p>
    <w:p w14:paraId="28FC361A" w14:textId="77777777" w:rsidR="00174FFB" w:rsidRPr="00174FFB" w:rsidRDefault="00174FFB" w:rsidP="00174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FFB">
        <w:rPr>
          <w:rFonts w:ascii="Times New Roman" w:eastAsia="Times New Roman" w:hAnsi="Times New Roman" w:cs="Times New Roman"/>
          <w:sz w:val="24"/>
          <w:szCs w:val="24"/>
          <w:lang w:eastAsia="it-IT"/>
        </w:rPr>
        <w:t>Monitorare la produzione, i consumi, lo stato della batteria e l'energia scambiata con la rete.</w:t>
      </w:r>
    </w:p>
    <w:p w14:paraId="6EB4489A" w14:textId="77777777" w:rsidR="00174FFB" w:rsidRPr="00174FFB" w:rsidRDefault="00174FFB" w:rsidP="00174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FFB">
        <w:rPr>
          <w:rFonts w:ascii="Times New Roman" w:eastAsia="Times New Roman" w:hAnsi="Times New Roman" w:cs="Times New Roman"/>
          <w:sz w:val="24"/>
          <w:szCs w:val="24"/>
          <w:lang w:eastAsia="it-IT"/>
        </w:rPr>
        <w:t>Configurare i parametri dell'inverter da remoto.</w:t>
      </w:r>
    </w:p>
    <w:p w14:paraId="15522EE3" w14:textId="77777777" w:rsidR="00174FFB" w:rsidRPr="00174FFB" w:rsidRDefault="00174FFB" w:rsidP="00174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FFB">
        <w:rPr>
          <w:rFonts w:ascii="Times New Roman" w:eastAsia="Times New Roman" w:hAnsi="Times New Roman" w:cs="Times New Roman"/>
          <w:sz w:val="24"/>
          <w:szCs w:val="24"/>
          <w:lang w:eastAsia="it-IT"/>
        </w:rPr>
        <w:t>Visualizzare avvisi e allarmi (sia storici che in tempo reale).</w:t>
      </w:r>
    </w:p>
    <w:p w14:paraId="0CDD8685" w14:textId="77777777" w:rsidR="00174FFB" w:rsidRPr="00174FFB" w:rsidRDefault="00174FFB" w:rsidP="00174F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FFB">
        <w:rPr>
          <w:rFonts w:ascii="Times New Roman" w:eastAsia="Times New Roman" w:hAnsi="Times New Roman" w:cs="Times New Roman"/>
          <w:sz w:val="24"/>
          <w:szCs w:val="24"/>
          <w:lang w:eastAsia="it-IT"/>
        </w:rPr>
        <w:t>Sfruttare molte altre funzioni utili che eliminano la necessità di essere fisicamente presenti davanti all'inverter.</w:t>
      </w:r>
    </w:p>
    <w:p w14:paraId="297E5DCE" w14:textId="77777777" w:rsidR="00174FFB" w:rsidRPr="00174FFB" w:rsidRDefault="00174FFB" w:rsidP="00174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FFB">
        <w:rPr>
          <w:rFonts w:ascii="Times New Roman" w:eastAsia="Times New Roman" w:hAnsi="Times New Roman" w:cs="Times New Roman"/>
          <w:sz w:val="24"/>
          <w:szCs w:val="24"/>
          <w:lang w:eastAsia="it-IT"/>
        </w:rPr>
        <w:t>La chiavetta si inserisce facilmente nell'apposito alloggio dell'inverter e non richiede alimentazione esterna.</w:t>
      </w:r>
    </w:p>
    <w:p w14:paraId="6FE1783B" w14:textId="77777777" w:rsidR="00174FFB" w:rsidRPr="00174FFB" w:rsidRDefault="00174FFB" w:rsidP="00174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parte frontale sono presenti </w:t>
      </w:r>
      <w:proofErr w:type="gramStart"/>
      <w:r w:rsidRPr="00174FFB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proofErr w:type="gramEnd"/>
      <w:r w:rsidRPr="00174F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LED che indicano lo stato di connessione: connessione a Internet, connessione all'inverter e accessibilità.</w:t>
      </w:r>
    </w:p>
    <w:p w14:paraId="2703BCA4" w14:textId="77777777" w:rsidR="000075A6" w:rsidRDefault="000075A6"/>
    <w:sectPr w:rsidR="000075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857BD"/>
    <w:multiLevelType w:val="multilevel"/>
    <w:tmpl w:val="8254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FB"/>
    <w:rsid w:val="000075A6"/>
    <w:rsid w:val="0017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BEAD"/>
  <w15:chartTrackingRefBased/>
  <w15:docId w15:val="{AEB3FDC8-AF19-4E85-9F88-FC0D9F54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0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srl</dc:creator>
  <cp:keywords/>
  <dc:description/>
  <cp:lastModifiedBy>CM srl</cp:lastModifiedBy>
  <cp:revision>1</cp:revision>
  <dcterms:created xsi:type="dcterms:W3CDTF">2025-03-20T13:36:00Z</dcterms:created>
  <dcterms:modified xsi:type="dcterms:W3CDTF">2025-03-20T13:36:00Z</dcterms:modified>
</cp:coreProperties>
</file>